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2D58F" w14:textId="77777777" w:rsidR="006326C1" w:rsidRDefault="005C6A2C">
      <w:pPr>
        <w:pStyle w:val="Tblzattartalom"/>
        <w:jc w:val="center"/>
        <w:rPr>
          <w:rFonts w:hint="eastAsia"/>
          <w:b/>
          <w:bCs/>
        </w:rPr>
      </w:pPr>
      <w:r>
        <w:rPr>
          <w:b/>
          <w:bCs/>
        </w:rPr>
        <w:t>A közfeladatot ellátó szerv felettes, illetve felügyeleti szervének, hatósági döntései tekintetében a fellebbezés elbírálására jogosult szervnek, ennek hiányában a közfeladatot ellátó szerv felett törvényességi ellenőrzést gyakorló szervnek az 1. pontban meghatározott adatai</w:t>
      </w:r>
    </w:p>
    <w:p w14:paraId="4E3794B5" w14:textId="77777777" w:rsidR="006326C1" w:rsidRDefault="006326C1">
      <w:pPr>
        <w:pStyle w:val="Tblzattartalom"/>
        <w:jc w:val="center"/>
        <w:rPr>
          <w:rFonts w:hint="eastAsia"/>
          <w:b/>
          <w:bCs/>
        </w:rPr>
      </w:pPr>
    </w:p>
    <w:p w14:paraId="4550C1B7" w14:textId="77777777" w:rsidR="006326C1" w:rsidRDefault="006326C1">
      <w:pPr>
        <w:pStyle w:val="Tblzattartalom"/>
        <w:jc w:val="center"/>
        <w:rPr>
          <w:rFonts w:hint="eastAsia"/>
          <w:b/>
          <w:bCs/>
        </w:rPr>
      </w:pPr>
    </w:p>
    <w:p w14:paraId="46245AC7" w14:textId="77777777" w:rsidR="006326C1" w:rsidRDefault="005C6A2C">
      <w:pPr>
        <w:pStyle w:val="Tblzattartalom"/>
        <w:jc w:val="both"/>
        <w:rPr>
          <w:rFonts w:hint="eastAsia"/>
          <w:b/>
          <w:bCs/>
        </w:rPr>
      </w:pPr>
      <w:r>
        <w:rPr>
          <w:b/>
          <w:bCs/>
        </w:rPr>
        <w:t>Szabolcs-Szatmár-Bereg Vármegyei Kormányhivatal</w:t>
      </w:r>
    </w:p>
    <w:p w14:paraId="7BBB6133" w14:textId="77777777" w:rsidR="006326C1" w:rsidRDefault="005C6A2C">
      <w:pPr>
        <w:pStyle w:val="Tblzattartalom"/>
        <w:jc w:val="both"/>
        <w:rPr>
          <w:rFonts w:hint="eastAsia"/>
          <w:b/>
          <w:bCs/>
        </w:rPr>
      </w:pPr>
      <w:r>
        <w:rPr>
          <w:b/>
          <w:bCs/>
        </w:rPr>
        <w:t>Hatósági Főosztály</w:t>
      </w:r>
    </w:p>
    <w:p w14:paraId="5E8CEAB8" w14:textId="77777777" w:rsidR="006326C1" w:rsidRDefault="005C6A2C">
      <w:pPr>
        <w:pStyle w:val="Tblzattartalom"/>
        <w:jc w:val="both"/>
        <w:rPr>
          <w:rFonts w:hint="eastAsia"/>
          <w:b/>
          <w:bCs/>
        </w:rPr>
      </w:pPr>
      <w:r>
        <w:rPr>
          <w:b/>
          <w:bCs/>
        </w:rPr>
        <w:t>Törvényességi Osztály</w:t>
      </w:r>
    </w:p>
    <w:p w14:paraId="5F158529" w14:textId="77777777" w:rsidR="006326C1" w:rsidRDefault="006326C1">
      <w:pPr>
        <w:pStyle w:val="Tblzattartalom"/>
        <w:jc w:val="both"/>
        <w:rPr>
          <w:rFonts w:hint="eastAsia"/>
          <w:b/>
          <w:bCs/>
        </w:rPr>
      </w:pPr>
    </w:p>
    <w:p w14:paraId="57A25A72" w14:textId="77777777" w:rsidR="006326C1" w:rsidRDefault="005C6A2C">
      <w:pPr>
        <w:pStyle w:val="Tblzattartalom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székhely: </w:t>
      </w:r>
      <w:r w:rsidRPr="00F175AF">
        <w:rPr>
          <w:rFonts w:ascii="Times New Roman" w:hAnsi="Times New Roman"/>
          <w:b/>
          <w:color w:val="000000"/>
        </w:rPr>
        <w:t>4400 Nyíregyháza, Hősök tere 5.</w:t>
      </w:r>
      <w:r>
        <w:rPr>
          <w:rFonts w:ascii="Times New Roman" w:hAnsi="Times New Roman"/>
          <w:bCs/>
          <w:color w:val="000000"/>
        </w:rPr>
        <w:tab/>
      </w:r>
    </w:p>
    <w:p w14:paraId="0A74BE7B" w14:textId="77777777" w:rsidR="006326C1" w:rsidRDefault="005C6A2C">
      <w:pPr>
        <w:pStyle w:val="Tblzattartalom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telefonszám: </w:t>
      </w:r>
      <w:r w:rsidRPr="00F175AF">
        <w:rPr>
          <w:rFonts w:ascii="Times New Roman" w:hAnsi="Times New Roman"/>
          <w:b/>
          <w:color w:val="000000"/>
        </w:rPr>
        <w:t>+36 42 599 311</w:t>
      </w:r>
      <w:r w:rsidRPr="00F175AF">
        <w:rPr>
          <w:rFonts w:ascii="Times New Roman" w:hAnsi="Times New Roman"/>
          <w:b/>
          <w:color w:val="000000"/>
        </w:rPr>
        <w:tab/>
      </w:r>
    </w:p>
    <w:p w14:paraId="3BBC19D9" w14:textId="77777777" w:rsidR="006326C1" w:rsidRDefault="005C6A2C">
      <w:pPr>
        <w:pStyle w:val="Tblzattartalom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e-mail cím: </w:t>
      </w:r>
      <w:r w:rsidRPr="00F175AF">
        <w:rPr>
          <w:rFonts w:ascii="Times New Roman" w:hAnsi="Times New Roman"/>
          <w:b/>
          <w:color w:val="000000"/>
        </w:rPr>
        <w:t>torvenyesseg@szabolcs.gov.hu</w:t>
      </w:r>
    </w:p>
    <w:p w14:paraId="3A387745" w14:textId="7B6F0E39" w:rsidR="006326C1" w:rsidRPr="00F175AF" w:rsidRDefault="005C6A2C">
      <w:pPr>
        <w:pStyle w:val="Tblzattartalom"/>
        <w:jc w:val="both"/>
        <w:rPr>
          <w:rFonts w:ascii="Times New Roman" w:hAnsi="Times New Roman"/>
          <w:b/>
          <w:color w:val="000000"/>
        </w:rPr>
      </w:pPr>
      <w:proofErr w:type="gramStart"/>
      <w:r>
        <w:rPr>
          <w:rFonts w:ascii="Times New Roman" w:hAnsi="Times New Roman"/>
          <w:bCs/>
          <w:color w:val="000000"/>
        </w:rPr>
        <w:t>honlap:</w:t>
      </w:r>
      <w:r w:rsidRPr="00F175AF">
        <w:rPr>
          <w:rFonts w:ascii="Times New Roman" w:hAnsi="Times New Roman"/>
          <w:b/>
          <w:color w:val="000000"/>
        </w:rPr>
        <w:t>www.kormanyhivatalok.hu/kormanyhivatalok/szabolcs-szatmar-bereg/megye/szervezet/hatosagi-foosztaly</w:t>
      </w:r>
      <w:proofErr w:type="gramEnd"/>
    </w:p>
    <w:p w14:paraId="234458F3" w14:textId="77777777" w:rsidR="006326C1" w:rsidRDefault="006326C1">
      <w:pPr>
        <w:pStyle w:val="Tblzattartalom"/>
        <w:jc w:val="both"/>
        <w:rPr>
          <w:rFonts w:ascii="Times New Roman" w:hAnsi="Times New Roman"/>
          <w:color w:val="000000"/>
        </w:rPr>
      </w:pPr>
    </w:p>
    <w:p w14:paraId="101535AD" w14:textId="77777777" w:rsidR="006326C1" w:rsidRDefault="006326C1">
      <w:pPr>
        <w:pStyle w:val="Tblzattartalom"/>
        <w:jc w:val="both"/>
        <w:rPr>
          <w:rFonts w:ascii="Times New Roman" w:hAnsi="Times New Roman"/>
          <w:color w:val="000000"/>
        </w:rPr>
      </w:pPr>
    </w:p>
    <w:sectPr w:rsidR="006326C1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6C1"/>
    <w:rsid w:val="004224FE"/>
    <w:rsid w:val="0058518D"/>
    <w:rsid w:val="005C6A2C"/>
    <w:rsid w:val="006326C1"/>
    <w:rsid w:val="007A6271"/>
    <w:rsid w:val="00F1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21B74"/>
  <w15:docId w15:val="{8A5BFAED-FFE8-4A16-9851-6846F563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  <w:style w:type="paragraph" w:customStyle="1" w:styleId="Tblzattartalom">
    <w:name w:val="Táblázattartalom"/>
    <w:basedOn w:val="Norm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515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DELL</cp:lastModifiedBy>
  <cp:revision>3</cp:revision>
  <dcterms:created xsi:type="dcterms:W3CDTF">2026-01-22T19:44:00Z</dcterms:created>
  <dcterms:modified xsi:type="dcterms:W3CDTF">2026-04-16T13:59:00Z</dcterms:modified>
  <dc:language>hu-HU</dc:language>
</cp:coreProperties>
</file>